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E6D" w:rsidRPr="00806E6D" w:rsidRDefault="00806E6D" w:rsidP="00806E6D">
      <w:pPr>
        <w:spacing w:after="0" w:line="420" w:lineRule="atLeast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pt-BR"/>
        </w:rPr>
      </w:pPr>
      <w:r w:rsidRPr="00806E6D"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pt-BR"/>
        </w:rPr>
        <w:t>Desenhador MVC</w:t>
      </w:r>
    </w:p>
    <w:p w:rsidR="00806E6D" w:rsidRPr="00806E6D" w:rsidRDefault="00806E6D" w:rsidP="00806E6D">
      <w:pPr>
        <w:spacing w:after="0" w:line="240" w:lineRule="auto"/>
        <w:rPr>
          <w:rFonts w:ascii="Helvetica" w:eastAsia="Times New Roman" w:hAnsi="Helvetica" w:cs="Helvetica"/>
          <w:color w:val="898F9C"/>
          <w:sz w:val="18"/>
          <w:szCs w:val="18"/>
          <w:lang w:eastAsia="pt-BR"/>
        </w:rPr>
      </w:pPr>
      <w:r w:rsidRPr="00806E6D">
        <w:rPr>
          <w:rFonts w:ascii="Helvetica" w:eastAsia="Times New Roman" w:hAnsi="Helvetica" w:cs="Helvetica"/>
          <w:color w:val="898F9C"/>
          <w:sz w:val="18"/>
          <w:szCs w:val="18"/>
          <w:lang w:eastAsia="pt-BR"/>
        </w:rPr>
        <w:t>17 de janeiro de 2014 às 08:37</w:t>
      </w:r>
    </w:p>
    <w:p w:rsidR="00806E6D" w:rsidRPr="00806E6D" w:rsidRDefault="00806E6D" w:rsidP="00806E6D">
      <w:pPr>
        <w:spacing w:after="0" w:line="300" w:lineRule="atLeast"/>
        <w:outlineLvl w:val="3"/>
        <w:rPr>
          <w:rFonts w:ascii="Helvetica" w:eastAsia="Times New Roman" w:hAnsi="Helvetica" w:cs="Helvetica"/>
          <w:b/>
          <w:bCs/>
          <w:color w:val="333333"/>
          <w:sz w:val="17"/>
          <w:szCs w:val="17"/>
          <w:lang w:eastAsia="pt-BR"/>
        </w:rPr>
      </w:pPr>
      <w:r w:rsidRPr="00806E6D">
        <w:rPr>
          <w:rFonts w:ascii="Helvetica" w:eastAsia="Times New Roman" w:hAnsi="Helvetica" w:cs="Helvetica"/>
          <w:b/>
          <w:bCs/>
          <w:color w:val="333333"/>
          <w:sz w:val="17"/>
          <w:szCs w:val="17"/>
          <w:lang w:eastAsia="pt-BR"/>
        </w:rPr>
        <w:t>O que é o Desenhador MVC?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O Desenhador MVC é um conjuntos de plug-ins que funcionam dentro do </w:t>
      </w:r>
      <w:proofErr w:type="gram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TDS(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Totvs</w:t>
      </w:r>
      <w:proofErr w:type="spellEnd"/>
      <w:proofErr w:type="gram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Developer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 Studio) fornecendo uma ferramenta de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auxilio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na criação e manutenção de códigos fontes escritos em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AdvPL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em conjunto com o framework de desenvolvimento de regra de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negocio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MVC.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A ferramenta atende a algumas premissas, necessidades e anseios dos desenvolvedores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AdvPL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MVC: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Usabilidade/facilidade de uso através de recurso GUI (</w:t>
      </w:r>
      <w:proofErr w:type="spellStart"/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Graphical</w:t>
      </w:r>
      <w:proofErr w:type="spellEnd"/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 xml:space="preserve"> </w:t>
      </w:r>
      <w:proofErr w:type="spellStart"/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User</w:t>
      </w:r>
      <w:proofErr w:type="spellEnd"/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 xml:space="preserve"> Interface) </w:t>
      </w:r>
      <w:proofErr w:type="spellStart"/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Builder</w:t>
      </w:r>
      <w:proofErr w:type="spellEnd"/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 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Quando o Desenhador MVC foi pensando, a premissa básica era entregar aos programadores um forma fácil e intuitiva de fazer as coisas, ou seja, aproximar a experiência de desenvolvimento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AdvPL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das demais ferramentas de mercado.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noProof/>
          <w:color w:val="333333"/>
          <w:sz w:val="21"/>
          <w:szCs w:val="21"/>
          <w:lang w:eastAsia="pt-BR"/>
        </w:rPr>
        <w:drawing>
          <wp:inline distT="0" distB="0" distL="0" distR="0">
            <wp:extent cx="5400675" cy="3886200"/>
            <wp:effectExtent l="0" t="0" r="9525" b="0"/>
            <wp:docPr id="17" name="Imagem 17" descr="https://fbcdn-sphotos-h-a.akamaihd.net/hphotos-ak-prn2/t1/1505339_206492376209742_1517856432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bcdn-sphotos-h-a.akamaihd.net/hphotos-ak-prn2/t1/1505339_206492376209742_1517856432_n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Com a GUI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Builder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, podemos facilmente ir posicionando os componentes na tela, tendo um feedback em tempo real de como será a tela.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 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Permitir a construção do </w:t>
      </w:r>
      <w:proofErr w:type="spellStart"/>
      <w:r w:rsidRPr="00806E6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pt-BR"/>
        </w:rPr>
        <w:t>Model</w:t>
      </w:r>
      <w:proofErr w:type="spellEnd"/>
      <w:r w:rsidRPr="00806E6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pt-BR"/>
        </w:rPr>
        <w:t> </w:t>
      </w:r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 xml:space="preserve">(Business </w:t>
      </w:r>
      <w:proofErr w:type="spellStart"/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Object</w:t>
      </w:r>
      <w:proofErr w:type="spellEnd"/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 xml:space="preserve">) de acordo com o </w:t>
      </w:r>
      <w:proofErr w:type="spellStart"/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metadado</w:t>
      </w:r>
      <w:proofErr w:type="spellEnd"/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O framework MVC define que a regra de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negocio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deve ser separada da apresentação. Desta </w:t>
      </w:r>
      <w:proofErr w:type="spellStart"/>
      <w:proofErr w:type="gram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forma,o</w:t>
      </w:r>
      <w:proofErr w:type="spellEnd"/>
      <w:proofErr w:type="gram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Desenhador permite a criação de maneira rápida do Modelo e seus Submodelos.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O editor do Modelo é constituído da seguinte forma: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noProof/>
          <w:color w:val="333333"/>
          <w:sz w:val="21"/>
          <w:szCs w:val="21"/>
          <w:lang w:eastAsia="pt-BR"/>
        </w:rPr>
        <w:lastRenderedPageBreak/>
        <w:drawing>
          <wp:inline distT="0" distB="0" distL="0" distR="0">
            <wp:extent cx="5400675" cy="3886200"/>
            <wp:effectExtent l="0" t="0" r="9525" b="0"/>
            <wp:docPr id="16" name="Imagem 16" descr="https://fbcdn-sphotos-c-a.akamaihd.net/hphotos-ak-prn2/t1/1557715_206492492876397_1169474255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bcdn-sphotos-c-a.akamaihd.net/hphotos-ak-prn2/t1/1557715_206492492876397_1169474255_n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Na arvore (1) é apresentada a estrutura do modelo, mostrando todos seus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sub-modelos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e a relação hierárquica. Ao navegar entre elas o conteúdo da parte 2 e 3 se alteram. No painel central(2) é apresentado informações referentes a estrutura de dados do submodelo selecionado na arvore(1</w:t>
      </w:r>
      <w:proofErr w:type="gram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) .</w:t>
      </w:r>
      <w:proofErr w:type="gram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O editor de propriedade (3) é contextual, ele muda conforme andamos nos itens da árvore.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O submodelo permite a criação de uma estrutura de dados baseada em uma tabela do dicionário de dados ou então uma estrutura completamente nova: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noProof/>
          <w:color w:val="333333"/>
          <w:sz w:val="21"/>
          <w:szCs w:val="21"/>
          <w:lang w:eastAsia="pt-BR"/>
        </w:rPr>
        <w:lastRenderedPageBreak/>
        <w:drawing>
          <wp:inline distT="0" distB="0" distL="0" distR="0">
            <wp:extent cx="5400675" cy="4067175"/>
            <wp:effectExtent l="0" t="0" r="9525" b="9525"/>
            <wp:docPr id="15" name="Imagem 15" descr="https://fbcdn-sphotos-e-a.akamaihd.net/hphotos-ak-ash3/t1/1554495_206492642876382_18866673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bcdn-sphotos-e-a.akamaihd.net/hphotos-ak-ash3/t1/1554495_206492642876382_1886667318_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Escolha das entidades provenientes do Protheus: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noProof/>
          <w:color w:val="333333"/>
          <w:sz w:val="21"/>
          <w:szCs w:val="21"/>
          <w:lang w:eastAsia="pt-BR"/>
        </w:rPr>
        <w:drawing>
          <wp:inline distT="0" distB="0" distL="0" distR="0">
            <wp:extent cx="5400675" cy="4086225"/>
            <wp:effectExtent l="0" t="0" r="9525" b="9525"/>
            <wp:docPr id="14" name="Imagem 14" descr="https://fbcdn-sphotos-g-a.akamaihd.net/hphotos-ak-ash3/t1/1536582_206492742876372_394757750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bcdn-sphotos-g-a.akamaihd.net/hphotos-ak-ash3/t1/1536582_206492742876372_394757750_n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spacing w:after="24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lastRenderedPageBreak/>
        <w:br/>
        <w:t>Criação de estrutura de dados manualmente no fonte:</w:t>
      </w: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br/>
      </w:r>
      <w:r w:rsidRPr="00806E6D">
        <w:rPr>
          <w:rFonts w:ascii="Helvetica" w:eastAsia="Times New Roman" w:hAnsi="Helvetica" w:cs="Helvetica"/>
          <w:noProof/>
          <w:color w:val="333333"/>
          <w:sz w:val="21"/>
          <w:szCs w:val="21"/>
          <w:lang w:eastAsia="pt-BR"/>
        </w:rPr>
        <w:drawing>
          <wp:inline distT="0" distB="0" distL="0" distR="0">
            <wp:extent cx="5400675" cy="4314825"/>
            <wp:effectExtent l="0" t="0" r="9525" b="9525"/>
            <wp:docPr id="13" name="Imagem 13" descr="https://fbcdn-sphotos-a-a.akamaihd.net/hphotos-ak-ash3/t1/1013354_206492849543028_654435151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bcdn-sphotos-a-a.akamaihd.net/hphotos-ak-ash3/t1/1013354_206492849543028_654435151_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Permitir a construção do </w:t>
      </w:r>
      <w:proofErr w:type="spellStart"/>
      <w:r w:rsidRPr="00806E6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pt-BR"/>
        </w:rPr>
        <w:t>View</w:t>
      </w:r>
      <w:proofErr w:type="spellEnd"/>
      <w:r w:rsidRPr="00806E6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pt-BR"/>
        </w:rPr>
        <w:t> </w:t>
      </w:r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(camada de apresentação), explorando as possibilidades de organização das informações na tela: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Da mesma forma que o Modelo, a ferramenta permite a criação de forma gráfica da camada de apresentação da regra de negócios. Com um interface similar a encontrada em ferramentas como Java e .Net.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noProof/>
          <w:color w:val="333333"/>
          <w:sz w:val="21"/>
          <w:szCs w:val="21"/>
          <w:lang w:eastAsia="pt-BR"/>
        </w:rPr>
        <w:lastRenderedPageBreak/>
        <w:drawing>
          <wp:inline distT="0" distB="0" distL="0" distR="0">
            <wp:extent cx="5391150" cy="3733800"/>
            <wp:effectExtent l="0" t="0" r="0" b="0"/>
            <wp:docPr id="12" name="Imagem 12" descr="https://fbcdn-sphotos-d-a.akamaihd.net/hphotos-ak-prn2/t1/1601566_206492939543019_252349351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bcdn-sphotos-d-a.akamaihd.net/hphotos-ak-prn2/t1/1601566_206492939543019_252349351_n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Na arvore (1) é apresentada a estrutura de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view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que demonstra todos os componentes criados. A Paleta de Componentes(2</w:t>
      </w:r>
      <w:proofErr w:type="gram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) 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contem</w:t>
      </w:r>
      <w:proofErr w:type="spellEnd"/>
      <w:proofErr w:type="gram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todos os componentes do framework MVC. O painel principal (3) mostra uma pré-visualização dos componentes na tela. Na tabela de propriedades(4) você consegue fazer todas as configurações disponíveis para o componente.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Pré-</w:t>
      </w:r>
      <w:proofErr w:type="gramStart"/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Visualização  da</w:t>
      </w:r>
      <w:proofErr w:type="gramEnd"/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 xml:space="preserve"> </w:t>
      </w:r>
      <w:proofErr w:type="spellStart"/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View</w:t>
      </w:r>
      <w:proofErr w:type="spellEnd"/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A </w:t>
      </w:r>
      <w:proofErr w:type="spellStart"/>
      <w:r w:rsidRPr="00806E6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pt-BR"/>
        </w:rPr>
        <w:t>View</w:t>
      </w:r>
      <w:proofErr w:type="spellEnd"/>
      <w:r w:rsidRPr="00806E6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pt-BR"/>
        </w:rPr>
        <w:t> </w:t>
      </w: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possui um botão que mostra uma pré-visualização de como a tela ficará no Protheus, permitindo inclusive a navegação entre folders a abas.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noProof/>
          <w:color w:val="333333"/>
          <w:sz w:val="21"/>
          <w:szCs w:val="21"/>
          <w:lang w:eastAsia="pt-BR"/>
        </w:rPr>
        <w:drawing>
          <wp:inline distT="0" distB="0" distL="0" distR="0">
            <wp:extent cx="4848225" cy="1457325"/>
            <wp:effectExtent l="0" t="0" r="9525" b="9525"/>
            <wp:docPr id="11" name="Imagem 11" descr="https://fbcdn-sphotos-f-a.akamaihd.net/hphotos-ak-prn2/t1/1609873_206493472876299_1386425382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bcdn-sphotos-f-a.akamaihd.net/hphotos-ak-prn2/t1/1609873_206493472876299_1386425382_n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Pré-visualização: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noProof/>
          <w:color w:val="333333"/>
          <w:sz w:val="21"/>
          <w:szCs w:val="21"/>
          <w:lang w:eastAsia="pt-BR"/>
        </w:rPr>
        <w:lastRenderedPageBreak/>
        <w:drawing>
          <wp:inline distT="0" distB="0" distL="0" distR="0">
            <wp:extent cx="5400675" cy="5219700"/>
            <wp:effectExtent l="0" t="0" r="9525" b="0"/>
            <wp:docPr id="10" name="Imagem 10" descr="https://fbcdn-sphotos-h-a.akamaihd.net/hphotos-ak-prn1/t1/61463_206493999542913_471935341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bcdn-sphotos-h-a.akamaihd.net/hphotos-ak-prn1/t1/61463_206493999542913_471935341_n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Leitura do código fonte: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Uma grande vantagem do Desenhador MVC, é que ele capaz de lidar com fontes já escritos anteriormente a </w:t>
      </w:r>
      <w:proofErr w:type="gram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ele,  ou</w:t>
      </w:r>
      <w:proofErr w:type="gram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seja, ele consegue interpretar o fonte em MVC, e apresentar as informações no editor gráfico. Qualquer alteração feita tanto no editor quanto nas linhas de código serão refletidas em ambas as visões.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Editor de Fonte aprimorado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O Desenhador MVC foi pensado para tornar o desenvolvimento o mais ágil possível, possuindo diversos recursos para isso: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•       </w:t>
      </w:r>
      <w:proofErr w:type="spellStart"/>
      <w:r w:rsidRPr="00806E6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pt-BR"/>
        </w:rPr>
        <w:t>TextOver</w:t>
      </w:r>
      <w:proofErr w:type="spellEnd"/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O </w:t>
      </w:r>
      <w:proofErr w:type="spellStart"/>
      <w:r w:rsidRPr="00806E6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pt-BR"/>
        </w:rPr>
        <w:t>TextOver</w:t>
      </w:r>
      <w:proofErr w:type="spellEnd"/>
      <w:r w:rsidRPr="00806E6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pt-BR"/>
        </w:rPr>
        <w:t> </w:t>
      </w: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é a parte do editor que mostra maiores informações quando você seleciona algum trecho de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código.No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editor do Desenhador foram adicionados os seguintes recursos: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Mostrar o conteúdo de defines(#define) de CH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importatos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ou do próprio fonte, incluindo os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CHs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de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Strings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de Tradução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Define do próprio fonte: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noProof/>
          <w:color w:val="333333"/>
          <w:sz w:val="21"/>
          <w:szCs w:val="21"/>
          <w:lang w:eastAsia="pt-BR"/>
        </w:rPr>
        <w:lastRenderedPageBreak/>
        <w:drawing>
          <wp:inline distT="0" distB="0" distL="0" distR="0">
            <wp:extent cx="5029200" cy="3000375"/>
            <wp:effectExtent l="0" t="0" r="0" b="9525"/>
            <wp:docPr id="9" name="Imagem 9" descr="https://fbcdn-sphotos-b-a.akamaihd.net/hphotos-ak-ash3/t1/1525163_206494082876238_2051972999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bcdn-sphotos-b-a.akamaihd.net/hphotos-ak-ash3/t1/1525163_206494082876238_2051972999_n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Define do MVC: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noProof/>
          <w:color w:val="333333"/>
          <w:sz w:val="21"/>
          <w:szCs w:val="21"/>
          <w:lang w:eastAsia="pt-BR"/>
        </w:rPr>
        <w:drawing>
          <wp:inline distT="0" distB="0" distL="0" distR="0">
            <wp:extent cx="4810125" cy="1981200"/>
            <wp:effectExtent l="0" t="0" r="9525" b="0"/>
            <wp:docPr id="8" name="Imagem 8" descr="https://fbcdn-sphotos-a-a.akamaihd.net/hphotos-ak-prn1/t1/44465_206494159542897_881988624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bcdn-sphotos-a-a.akamaihd.net/hphotos-ak-prn1/t1/44465_206494159542897_881988624_n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De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String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: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noProof/>
          <w:color w:val="333333"/>
          <w:sz w:val="21"/>
          <w:szCs w:val="21"/>
          <w:lang w:eastAsia="pt-BR"/>
        </w:rPr>
        <w:drawing>
          <wp:inline distT="0" distB="0" distL="0" distR="0">
            <wp:extent cx="4981575" cy="2609850"/>
            <wp:effectExtent l="0" t="0" r="9525" b="0"/>
            <wp:docPr id="7" name="Imagem 7" descr="https://fbcdn-sphotos-g-a.akamaihd.net/hphotos-ak-ash3/t1/1546458_206494219542891_1338926893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fbcdn-sphotos-g-a.akamaihd.net/hphotos-ak-ash3/t1/1546458_206494219542891_1338926893_n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     </w:t>
      </w:r>
      <w:proofErr w:type="spellStart"/>
      <w:r w:rsidRPr="00806E6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pt-BR"/>
        </w:rPr>
        <w:t>Auto-complete</w:t>
      </w:r>
      <w:proofErr w:type="spellEnd"/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 das classes e funções do Framework MVC</w:t>
      </w:r>
    </w:p>
    <w:p w:rsidR="00806E6D" w:rsidRPr="00806E6D" w:rsidRDefault="00806E6D" w:rsidP="00806E6D">
      <w:pPr>
        <w:numPr>
          <w:ilvl w:val="0"/>
          <w:numId w:val="1"/>
        </w:numPr>
        <w:spacing w:before="100" w:beforeAutospacing="1" w:after="100" w:afterAutospacing="1" w:line="300" w:lineRule="atLeast"/>
        <w:ind w:left="0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lastRenderedPageBreak/>
        <w:t>O </w:t>
      </w:r>
      <w:proofErr w:type="spellStart"/>
      <w:r w:rsidRPr="00806E6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pt-BR"/>
        </w:rPr>
        <w:t>auto-complete</w:t>
      </w:r>
      <w:proofErr w:type="spellEnd"/>
      <w:r w:rsidRPr="00806E6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pt-BR"/>
        </w:rPr>
        <w:t> </w:t>
      </w: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do editor do Desenhador MVC oferece uma ajuda substancial no desenvolvimento, pois o mesmo permite trazer os métodos de uma classe, ou a documentação inteira de uma função ou método.</w:t>
      </w:r>
    </w:p>
    <w:p w:rsidR="00806E6D" w:rsidRPr="00806E6D" w:rsidRDefault="00806E6D" w:rsidP="00806E6D">
      <w:pPr>
        <w:numPr>
          <w:ilvl w:val="0"/>
          <w:numId w:val="2"/>
        </w:numPr>
        <w:spacing w:before="100" w:beforeAutospacing="1" w:after="100" w:afterAutospacing="1" w:line="300" w:lineRule="atLeast"/>
        <w:ind w:left="0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Por exemplo, se temos um objeto do tipo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FWFormView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, e pedimos o </w:t>
      </w:r>
      <w:proofErr w:type="spellStart"/>
      <w:r w:rsidRPr="00806E6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pt-BR"/>
        </w:rPr>
        <w:t>auto-complete</w:t>
      </w:r>
      <w:proofErr w:type="spellEnd"/>
      <w:r w:rsidRPr="00806E6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pt-BR"/>
        </w:rPr>
        <w:t> </w:t>
      </w: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dele é apresentado os métodos disponíveis para essa </w:t>
      </w:r>
      <w:proofErr w:type="spellStart"/>
      <w:proofErr w:type="gram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classe,e</w:t>
      </w:r>
      <w:proofErr w:type="spellEnd"/>
      <w:proofErr w:type="gram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a descrição do que faz cada método :</w:t>
      </w:r>
    </w:p>
    <w:p w:rsidR="00806E6D" w:rsidRPr="00806E6D" w:rsidRDefault="00806E6D" w:rsidP="00806E6D">
      <w:pPr>
        <w:spacing w:after="24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noProof/>
          <w:color w:val="333333"/>
          <w:sz w:val="21"/>
          <w:szCs w:val="21"/>
          <w:lang w:eastAsia="pt-BR"/>
        </w:rPr>
        <w:drawing>
          <wp:inline distT="0" distB="0" distL="0" distR="0">
            <wp:extent cx="5400675" cy="2724150"/>
            <wp:effectExtent l="0" t="0" r="9525" b="0"/>
            <wp:docPr id="6" name="Imagem 6" descr="https://fbcdn-sphotos-f-a.akamaihd.net/hphotos-ak-prn2/t1/1506941_206494276209552_1690221227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bcdn-sphotos-f-a.akamaihd.net/hphotos-ak-prn2/t1/1506941_206494276209552_1690221227_n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br/>
      </w: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br/>
        <w:t xml:space="preserve">Algumas vezes não será possível determinar o tipo do objeto automaticamente. Para isso foi criado uma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tag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para associar um objeto a um </w:t>
      </w:r>
      <w:proofErr w:type="gram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tipo(</w:t>
      </w:r>
      <w:proofErr w:type="gram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apenas para o editor, não tem efeito algum em tempo de execução) permitindo ter o </w:t>
      </w:r>
      <w:proofErr w:type="spellStart"/>
      <w:r w:rsidRPr="00806E6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pt-BR"/>
        </w:rPr>
        <w:t>auto-complete</w:t>
      </w:r>
      <w:proofErr w:type="spellEnd"/>
      <w:r w:rsidRPr="00806E6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pt-BR"/>
        </w:rPr>
        <w:t> </w:t>
      </w: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contextual em qualquer função que criar:</w:t>
      </w: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br/>
      </w:r>
      <w:r w:rsidRPr="00806E6D">
        <w:rPr>
          <w:rFonts w:ascii="Helvetica" w:eastAsia="Times New Roman" w:hAnsi="Helvetica" w:cs="Helvetica"/>
          <w:noProof/>
          <w:color w:val="333333"/>
          <w:sz w:val="21"/>
          <w:szCs w:val="21"/>
          <w:lang w:eastAsia="pt-BR"/>
        </w:rPr>
        <w:drawing>
          <wp:inline distT="0" distB="0" distL="0" distR="0">
            <wp:extent cx="5400675" cy="1866900"/>
            <wp:effectExtent l="0" t="0" r="9525" b="0"/>
            <wp:docPr id="5" name="Imagem 5" descr="https://fbcdn-sphotos-d-a.akamaihd.net/hphotos-ak-frc3/t1/1509800_206494346209545_597237976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bcdn-sphotos-d-a.akamaihd.net/hphotos-ak-frc3/t1/1509800_206494346209545_597237976_n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pt-BR"/>
        </w:rPr>
        <w:t> Detecção de erros em tempo de edição, sem necessidade de compilação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Visando ganho de produtividade, ainda apresentamos os erros sintáticos e erros de construção de MVC sem precisar compilar, entrar no Protheus e executar a rotina, para ter o retorno do erro log.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Por exemplo se colocar o nome do modelo inválido: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noProof/>
          <w:color w:val="333333"/>
          <w:sz w:val="21"/>
          <w:szCs w:val="21"/>
          <w:lang w:eastAsia="pt-BR"/>
        </w:rPr>
        <w:lastRenderedPageBreak/>
        <w:drawing>
          <wp:inline distT="0" distB="0" distL="0" distR="0">
            <wp:extent cx="4533900" cy="1819275"/>
            <wp:effectExtent l="0" t="0" r="0" b="9525"/>
            <wp:docPr id="4" name="Imagem 4" descr="https://fbcdn-sphotos-b-a.akamaihd.net/hphotos-ak-prn1/t1/1450676_206494596209520_2053609217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fbcdn-sphotos-b-a.akamaihd.net/hphotos-ak-prn1/t1/1450676_206494596209520_2053609217_n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O erro é apresentado:</w:t>
      </w:r>
    </w:p>
    <w:p w:rsidR="00806E6D" w:rsidRPr="00806E6D" w:rsidRDefault="00806E6D" w:rsidP="00806E6D">
      <w:pPr>
        <w:spacing w:after="24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noProof/>
          <w:color w:val="333333"/>
          <w:sz w:val="21"/>
          <w:szCs w:val="21"/>
          <w:lang w:eastAsia="pt-BR"/>
        </w:rPr>
        <w:drawing>
          <wp:inline distT="0" distB="0" distL="0" distR="0">
            <wp:extent cx="4552950" cy="1895475"/>
            <wp:effectExtent l="0" t="0" r="0" b="9525"/>
            <wp:docPr id="3" name="Imagem 3" descr="https://fbcdn-sphotos-h-a.akamaihd.net/hphotos-ak-prn1/t1/1530399_206494672876179_963514316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bcdn-sphotos-h-a.akamaihd.net/hphotos-ak-prn1/t1/1530399_206494672876179_963514316_n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O desenhador MVC é uma ferramenta que nasceu para facilitar a vida dos desenvolveres, fique </w:t>
      </w:r>
      <w:proofErr w:type="spellStart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a</w:t>
      </w:r>
      <w:proofErr w:type="spellEnd"/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 xml:space="preserve"> vontade para deixar sua dúvida, critica ou sugestão.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Obrigado!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  <w:t>Referências sobre o MVC:</w:t>
      </w:r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hyperlink r:id="rId20" w:tgtFrame="_blank" w:history="1">
        <w:r w:rsidRPr="00806E6D">
          <w:rPr>
            <w:rFonts w:ascii="Helvetica" w:eastAsia="Times New Roman" w:hAnsi="Helvetica" w:cs="Helvetica"/>
            <w:color w:val="3B5998"/>
            <w:sz w:val="21"/>
            <w:szCs w:val="21"/>
            <w:lang w:eastAsia="pt-BR"/>
          </w:rPr>
          <w:t>http://tdn.totvs.com/display/mp/MVC+-+Model+View+Control</w:t>
        </w:r>
      </w:hyperlink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hyperlink r:id="rId21" w:tgtFrame="_blank" w:history="1">
        <w:r w:rsidRPr="00806E6D">
          <w:rPr>
            <w:rFonts w:ascii="Helvetica" w:eastAsia="Times New Roman" w:hAnsi="Helvetica" w:cs="Helvetica"/>
            <w:color w:val="3B5998"/>
            <w:sz w:val="21"/>
            <w:szCs w:val="21"/>
            <w:lang w:eastAsia="pt-BR"/>
          </w:rPr>
          <w:t>http://tdn.totvs.com/display/mp/Material+de+Apoio+MVC</w:t>
        </w:r>
      </w:hyperlink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hyperlink r:id="rId22" w:history="1">
        <w:r w:rsidRPr="00806E6D">
          <w:rPr>
            <w:rFonts w:ascii="Helvetica" w:eastAsia="Times New Roman" w:hAnsi="Helvetica" w:cs="Helvetica"/>
            <w:color w:val="3B5998"/>
            <w:sz w:val="21"/>
            <w:szCs w:val="21"/>
            <w:lang w:eastAsia="pt-BR"/>
          </w:rPr>
          <w:br/>
        </w:r>
      </w:hyperlink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hyperlink r:id="rId23" w:history="1">
        <w:r w:rsidRPr="00806E6D">
          <w:rPr>
            <w:rFonts w:ascii="Helvetica" w:eastAsia="Times New Roman" w:hAnsi="Helvetica" w:cs="Helvetica"/>
            <w:color w:val="3B5998"/>
            <w:sz w:val="21"/>
            <w:szCs w:val="21"/>
            <w:lang w:eastAsia="pt-BR"/>
          </w:rPr>
          <w:br/>
        </w:r>
      </w:hyperlink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hyperlink r:id="rId24" w:history="1">
        <w:r w:rsidRPr="00806E6D">
          <w:rPr>
            <w:rFonts w:ascii="Helvetica" w:eastAsia="Times New Roman" w:hAnsi="Helvetica" w:cs="Helvetica"/>
            <w:color w:val="3B5998"/>
            <w:sz w:val="21"/>
            <w:szCs w:val="21"/>
            <w:lang w:eastAsia="pt-BR"/>
          </w:rPr>
          <w:t xml:space="preserve">FONTE: </w:t>
        </w:r>
        <w:proofErr w:type="spellStart"/>
        <w:r w:rsidRPr="00806E6D">
          <w:rPr>
            <w:rFonts w:ascii="Helvetica" w:eastAsia="Times New Roman" w:hAnsi="Helvetica" w:cs="Helvetica"/>
            <w:color w:val="3B5998"/>
            <w:sz w:val="21"/>
            <w:szCs w:val="21"/>
            <w:lang w:eastAsia="pt-BR"/>
          </w:rPr>
          <w:t>ByYou</w:t>
        </w:r>
        <w:proofErr w:type="spellEnd"/>
      </w:hyperlink>
    </w:p>
    <w:p w:rsidR="00806E6D" w:rsidRPr="00806E6D" w:rsidRDefault="00806E6D" w:rsidP="00806E6D">
      <w:pPr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pt-BR"/>
        </w:rPr>
      </w:pPr>
      <w:hyperlink r:id="rId25" w:tgtFrame="_blank" w:history="1">
        <w:r w:rsidRPr="00806E6D">
          <w:rPr>
            <w:rFonts w:ascii="Helvetica" w:eastAsia="Times New Roman" w:hAnsi="Helvetica" w:cs="Helvetica"/>
            <w:color w:val="3B5998"/>
            <w:sz w:val="21"/>
            <w:szCs w:val="21"/>
            <w:lang w:eastAsia="pt-BR"/>
          </w:rPr>
          <w:t>https://totvs.byyou.com/artigos?app_ByYouSocialArticle_articleId=1423402363&amp;space=advpldesenhadormvc-community</w:t>
        </w:r>
      </w:hyperlink>
    </w:p>
    <w:p w:rsidR="00806E6D" w:rsidRPr="00806E6D" w:rsidRDefault="00806E6D" w:rsidP="00806E6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BR"/>
        </w:rPr>
      </w:pPr>
      <w:r w:rsidRPr="00806E6D">
        <w:rPr>
          <w:rFonts w:ascii="Arial" w:eastAsia="Times New Roman" w:hAnsi="Arial" w:cs="Arial"/>
          <w:vanish/>
          <w:sz w:val="16"/>
          <w:szCs w:val="16"/>
          <w:lang w:eastAsia="pt-BR"/>
        </w:rPr>
        <w:t>Parte superior do formulário</w:t>
      </w:r>
    </w:p>
    <w:p w:rsidR="00806E6D" w:rsidRPr="00806E6D" w:rsidRDefault="00806E6D" w:rsidP="00806E6D">
      <w:pPr>
        <w:spacing w:after="0" w:line="240" w:lineRule="atLeast"/>
        <w:ind w:left="-300" w:right="-180"/>
        <w:rPr>
          <w:rFonts w:ascii="Times New Roman" w:eastAsia="Times New Roman" w:hAnsi="Times New Roman" w:cs="Times New Roman"/>
          <w:b/>
          <w:bCs/>
          <w:color w:val="232937"/>
          <w:sz w:val="18"/>
          <w:szCs w:val="18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18"/>
          <w:szCs w:val="18"/>
          <w:lang w:eastAsia="pt-BR"/>
        </w:rPr>
        <w:fldChar w:fldCharType="begin"/>
      </w:r>
      <w:r w:rsidRPr="00806E6D">
        <w:rPr>
          <w:rFonts w:ascii="Helvetica" w:eastAsia="Times New Roman" w:hAnsi="Helvetica" w:cs="Helvetica"/>
          <w:color w:val="333333"/>
          <w:sz w:val="18"/>
          <w:szCs w:val="18"/>
          <w:lang w:eastAsia="pt-BR"/>
        </w:rPr>
        <w:instrText xml:space="preserve"> HYPERLINK "https://www.facebook.com/notes/advpl-em-foco/desenhador-mvc/206492262876420?comment_id=418599&amp;offset=0&amp;total_comments=3&amp;notif_t=note_comment" \o "Curtiram isso" </w:instrText>
      </w:r>
      <w:r w:rsidRPr="00806E6D">
        <w:rPr>
          <w:rFonts w:ascii="Helvetica" w:eastAsia="Times New Roman" w:hAnsi="Helvetica" w:cs="Helvetica"/>
          <w:color w:val="333333"/>
          <w:sz w:val="18"/>
          <w:szCs w:val="18"/>
          <w:lang w:eastAsia="pt-BR"/>
        </w:rPr>
        <w:fldChar w:fldCharType="separate"/>
      </w:r>
      <w:r w:rsidRPr="00806E6D">
        <w:rPr>
          <w:rFonts w:ascii="Helvetica" w:eastAsia="Times New Roman" w:hAnsi="Helvetica" w:cs="Helvetica"/>
          <w:b/>
          <w:bCs/>
          <w:color w:val="232937"/>
          <w:sz w:val="18"/>
          <w:szCs w:val="18"/>
          <w:lang w:eastAsia="pt-BR"/>
        </w:rPr>
        <w:t>Curtir</w:t>
      </w:r>
    </w:p>
    <w:p w:rsidR="00806E6D" w:rsidRPr="00806E6D" w:rsidRDefault="00806E6D" w:rsidP="00806E6D">
      <w:pPr>
        <w:spacing w:after="0" w:line="240" w:lineRule="atLeast"/>
        <w:ind w:left="-300" w:right="-180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r w:rsidRPr="00806E6D">
        <w:rPr>
          <w:rFonts w:ascii="Helvetica" w:eastAsia="Times New Roman" w:hAnsi="Helvetica" w:cs="Helvetica"/>
          <w:color w:val="333333"/>
          <w:sz w:val="18"/>
          <w:szCs w:val="18"/>
          <w:lang w:eastAsia="pt-BR"/>
        </w:rPr>
        <w:fldChar w:fldCharType="end"/>
      </w:r>
      <w:hyperlink r:id="rId26" w:tooltip="Escreva um comentário..." w:history="1">
        <w:proofErr w:type="spellStart"/>
        <w:r w:rsidRPr="00806E6D">
          <w:rPr>
            <w:rFonts w:ascii="Helvetica" w:eastAsia="Times New Roman" w:hAnsi="Helvetica" w:cs="Helvetica"/>
            <w:b/>
            <w:bCs/>
            <w:color w:val="232937"/>
            <w:sz w:val="18"/>
            <w:szCs w:val="18"/>
            <w:lang w:eastAsia="pt-BR"/>
          </w:rPr>
          <w:t>Comentar</w:t>
        </w:r>
      </w:hyperlink>
      <w:hyperlink r:id="rId27" w:tooltip="Compartilhe este link" w:history="1">
        <w:r w:rsidRPr="00806E6D">
          <w:rPr>
            <w:rFonts w:ascii="Helvetica" w:eastAsia="Times New Roman" w:hAnsi="Helvetica" w:cs="Helvetica"/>
            <w:b/>
            <w:bCs/>
            <w:color w:val="232937"/>
            <w:sz w:val="18"/>
            <w:szCs w:val="18"/>
            <w:lang w:eastAsia="pt-BR"/>
          </w:rPr>
          <w:t>Compartilhar</w:t>
        </w:r>
        <w:proofErr w:type="spellEnd"/>
      </w:hyperlink>
    </w:p>
    <w:p w:rsidR="00806E6D" w:rsidRPr="00806E6D" w:rsidRDefault="00806E6D" w:rsidP="00806E6D">
      <w:pPr>
        <w:numPr>
          <w:ilvl w:val="0"/>
          <w:numId w:val="3"/>
        </w:numPr>
        <w:pBdr>
          <w:top w:val="single" w:sz="6" w:space="6" w:color="EBEBEB"/>
        </w:pBdr>
        <w:spacing w:after="0" w:line="240" w:lineRule="atLeast"/>
        <w:ind w:left="225"/>
        <w:textAlignment w:val="center"/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</w:pPr>
      <w:hyperlink r:id="rId28" w:history="1">
        <w:r w:rsidRPr="00806E6D">
          <w:rPr>
            <w:rFonts w:ascii="Helvetica" w:eastAsia="Times New Roman" w:hAnsi="Helvetica" w:cs="Helvetica"/>
            <w:b/>
            <w:bCs/>
            <w:color w:val="4E5665"/>
            <w:sz w:val="18"/>
            <w:szCs w:val="18"/>
            <w:lang w:eastAsia="pt-BR"/>
          </w:rPr>
          <w:t>Principais comentários</w:t>
        </w:r>
      </w:hyperlink>
    </w:p>
    <w:p w:rsidR="00806E6D" w:rsidRPr="00806E6D" w:rsidRDefault="00806E6D" w:rsidP="00806E6D">
      <w:pPr>
        <w:pBdr>
          <w:top w:val="single" w:sz="6" w:space="6" w:color="EBEBEB"/>
        </w:pBdr>
        <w:spacing w:after="0" w:line="240" w:lineRule="atLeast"/>
        <w:rPr>
          <w:rFonts w:ascii="Helvetica" w:eastAsia="Times New Roman" w:hAnsi="Helvetica" w:cs="Helvetica"/>
          <w:color w:val="6A7180"/>
          <w:sz w:val="18"/>
          <w:szCs w:val="18"/>
          <w:lang w:eastAsia="pt-BR"/>
        </w:rPr>
      </w:pPr>
      <w:hyperlink r:id="rId29" w:history="1">
        <w:proofErr w:type="spellStart"/>
        <w:r w:rsidRPr="00806E6D">
          <w:rPr>
            <w:rFonts w:ascii="Helvetica" w:eastAsia="Times New Roman" w:hAnsi="Helvetica" w:cs="Helvetica"/>
            <w:b/>
            <w:bCs/>
            <w:color w:val="6A7180"/>
            <w:sz w:val="18"/>
            <w:szCs w:val="18"/>
            <w:lang w:eastAsia="pt-BR"/>
          </w:rPr>
          <w:t>Murillo</w:t>
        </w:r>
        <w:proofErr w:type="spellEnd"/>
        <w:r w:rsidRPr="00806E6D">
          <w:rPr>
            <w:rFonts w:ascii="Helvetica" w:eastAsia="Times New Roman" w:hAnsi="Helvetica" w:cs="Helvetica"/>
            <w:b/>
            <w:bCs/>
            <w:color w:val="6A7180"/>
            <w:sz w:val="18"/>
            <w:szCs w:val="18"/>
            <w:lang w:eastAsia="pt-BR"/>
          </w:rPr>
          <w:t xml:space="preserve"> Romeu</w:t>
        </w:r>
      </w:hyperlink>
      <w:r w:rsidRPr="00806E6D">
        <w:rPr>
          <w:rFonts w:ascii="Helvetica" w:eastAsia="Times New Roman" w:hAnsi="Helvetica" w:cs="Helvetica"/>
          <w:color w:val="6A7180"/>
          <w:sz w:val="18"/>
          <w:szCs w:val="18"/>
          <w:lang w:eastAsia="pt-BR"/>
        </w:rPr>
        <w:t> e </w:t>
      </w:r>
      <w:hyperlink r:id="rId30" w:history="1">
        <w:r w:rsidRPr="00806E6D">
          <w:rPr>
            <w:rFonts w:ascii="Helvetica" w:eastAsia="Times New Roman" w:hAnsi="Helvetica" w:cs="Helvetica"/>
            <w:b/>
            <w:bCs/>
            <w:color w:val="6A7180"/>
            <w:sz w:val="18"/>
            <w:szCs w:val="18"/>
            <w:lang w:eastAsia="pt-BR"/>
          </w:rPr>
          <w:t>outras 3 pessoas</w:t>
        </w:r>
      </w:hyperlink>
      <w:r w:rsidRPr="00806E6D">
        <w:rPr>
          <w:rFonts w:ascii="Helvetica" w:eastAsia="Times New Roman" w:hAnsi="Helvetica" w:cs="Helvetica"/>
          <w:color w:val="6A7180"/>
          <w:sz w:val="18"/>
          <w:szCs w:val="18"/>
          <w:lang w:eastAsia="pt-BR"/>
        </w:rPr>
        <w:t> curtiram isso.</w:t>
      </w:r>
    </w:p>
    <w:p w:rsidR="00806E6D" w:rsidRPr="00806E6D" w:rsidRDefault="00806E6D" w:rsidP="00806E6D">
      <w:pPr>
        <w:numPr>
          <w:ilvl w:val="0"/>
          <w:numId w:val="3"/>
        </w:numPr>
        <w:spacing w:before="15" w:after="0" w:line="240" w:lineRule="atLeast"/>
        <w:ind w:left="0"/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</w:pPr>
      <w:r w:rsidRPr="00806E6D">
        <w:rPr>
          <w:rFonts w:ascii="Helvetica" w:eastAsia="Times New Roman" w:hAnsi="Helvetica" w:cs="Helvetica"/>
          <w:noProof/>
          <w:color w:val="4E5665"/>
          <w:sz w:val="18"/>
          <w:szCs w:val="18"/>
          <w:lang w:eastAsia="pt-BR"/>
        </w:rPr>
        <w:drawing>
          <wp:inline distT="0" distB="0" distL="0" distR="0">
            <wp:extent cx="304800" cy="304800"/>
            <wp:effectExtent l="0" t="0" r="0" b="0"/>
            <wp:docPr id="2" name="Imagem 2" descr="ADVPL em Fo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DVPL em Foc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spacing w:before="15" w:after="0" w:line="240" w:lineRule="atLeast"/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</w:pPr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style="width:136.5pt;height:63.75pt" o:ole="">
            <v:imagedata r:id="rId32" o:title=""/>
          </v:shape>
          <w:control r:id="rId33" w:name="DefaultOcxName" w:shapeid="_x0000_i1061"/>
        </w:object>
      </w:r>
    </w:p>
    <w:p w:rsidR="00806E6D" w:rsidRPr="00806E6D" w:rsidRDefault="00806E6D" w:rsidP="00806E6D">
      <w:pPr>
        <w:numPr>
          <w:ilvl w:val="0"/>
          <w:numId w:val="3"/>
        </w:numPr>
        <w:pBdr>
          <w:top w:val="single" w:sz="6" w:space="6" w:color="EBEBEB"/>
        </w:pBdr>
        <w:spacing w:after="0" w:line="240" w:lineRule="atLeast"/>
        <w:ind w:left="0"/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</w:pPr>
      <w:r w:rsidRPr="00806E6D">
        <w:rPr>
          <w:rFonts w:ascii="Helvetica" w:eastAsia="Times New Roman" w:hAnsi="Helvetica" w:cs="Helvetica"/>
          <w:noProof/>
          <w:color w:val="3B5998"/>
          <w:sz w:val="18"/>
          <w:szCs w:val="18"/>
          <w:lang w:eastAsia="pt-BR"/>
        </w:rPr>
        <w:lastRenderedPageBreak/>
        <w:drawing>
          <wp:inline distT="0" distB="0" distL="0" distR="0">
            <wp:extent cx="304800" cy="304800"/>
            <wp:effectExtent l="0" t="0" r="0" b="0"/>
            <wp:docPr id="1" name="Imagem 1" descr="https://fbcdn-profile-a.akamaihd.net/hprofile-ak-ash1/t5/s32x32/186063_100001460822952_1572896265_q.jp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fbcdn-profile-a.akamaihd.net/hprofile-ak-ash1/t5/s32x32/186063_100001460822952_1572896265_q.jp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E6D" w:rsidRPr="00806E6D" w:rsidRDefault="00806E6D" w:rsidP="00806E6D">
      <w:pPr>
        <w:pBdr>
          <w:top w:val="single" w:sz="6" w:space="6" w:color="EBEBEB"/>
        </w:pBdr>
        <w:spacing w:after="0" w:line="240" w:lineRule="atLeast"/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</w:pPr>
      <w:hyperlink r:id="rId36" w:history="1">
        <w:proofErr w:type="spellStart"/>
        <w:r w:rsidRPr="00806E6D">
          <w:rPr>
            <w:rFonts w:ascii="Helvetica" w:eastAsia="Times New Roman" w:hAnsi="Helvetica" w:cs="Helvetica"/>
            <w:b/>
            <w:bCs/>
            <w:color w:val="232B37"/>
            <w:sz w:val="18"/>
            <w:szCs w:val="18"/>
            <w:lang w:eastAsia="pt-BR"/>
          </w:rPr>
          <w:t>Hitallo</w:t>
        </w:r>
        <w:proofErr w:type="spellEnd"/>
        <w:r w:rsidRPr="00806E6D">
          <w:rPr>
            <w:rFonts w:ascii="Helvetica" w:eastAsia="Times New Roman" w:hAnsi="Helvetica" w:cs="Helvetica"/>
            <w:b/>
            <w:bCs/>
            <w:color w:val="232B37"/>
            <w:sz w:val="18"/>
            <w:szCs w:val="18"/>
            <w:lang w:eastAsia="pt-BR"/>
          </w:rPr>
          <w:t xml:space="preserve"> </w:t>
        </w:r>
        <w:proofErr w:type="spellStart"/>
        <w:r w:rsidRPr="00806E6D">
          <w:rPr>
            <w:rFonts w:ascii="Helvetica" w:eastAsia="Times New Roman" w:hAnsi="Helvetica" w:cs="Helvetica"/>
            <w:b/>
            <w:bCs/>
            <w:color w:val="232B37"/>
            <w:sz w:val="18"/>
            <w:szCs w:val="18"/>
            <w:lang w:eastAsia="pt-BR"/>
          </w:rPr>
          <w:t>Exiled</w:t>
        </w:r>
        <w:proofErr w:type="spellEnd"/>
      </w:hyperlink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t xml:space="preserve"> Instalei o </w:t>
      </w:r>
      <w:proofErr w:type="spellStart"/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t>plugin</w:t>
      </w:r>
      <w:proofErr w:type="spellEnd"/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t xml:space="preserve"> do MVC hoje, mas sempre que tento criar uma nova classe MVC </w:t>
      </w:r>
      <w:proofErr w:type="spellStart"/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t>AdvPl</w:t>
      </w:r>
      <w:proofErr w:type="spellEnd"/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t>, ocorre o seguinte erro:</w:t>
      </w:r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br/>
      </w:r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br/>
        <w:t>------------------------------------------------------------------------------------------------</w:t>
      </w:r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br/>
        <w:t>Problema ao abrir o assistente.</w:t>
      </w:r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br/>
        <w:t>O assistente selecionado não pôde ser iniciado.</w:t>
      </w:r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br/>
      </w:r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br/>
        <w:t>Detalhes:</w:t>
      </w:r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br/>
        <w:t>O assistente selecionado não pôde ser iniciado.</w:t>
      </w:r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br/>
        <w:t xml:space="preserve">O plug-in </w:t>
      </w:r>
      <w:proofErr w:type="spellStart"/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t>com.totvs.framework.wb.mvcdesigner</w:t>
      </w:r>
      <w:proofErr w:type="spellEnd"/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t xml:space="preserve"> não pôde carregar a classe com.totvs.framework.wb.mvcdesigner.wizards.source.MVCSourceWizard.</w:t>
      </w:r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br/>
        <w:t xml:space="preserve">Ocorreu um erro ao ativar automaticamente o pacote configurável </w:t>
      </w:r>
      <w:proofErr w:type="spellStart"/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t>com.totvs.framework.wb.mvcdesigner</w:t>
      </w:r>
      <w:proofErr w:type="spellEnd"/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t xml:space="preserve"> (650).</w:t>
      </w:r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br/>
        <w:t>------------------------------------------------------------------------------------------------</w:t>
      </w:r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br/>
      </w:r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br/>
        <w:t>Já tentei atualizar, desinstalar e reinstalar e atualizar novamente o TDS e nada resolve. Passei o dia todo procurando uma solução e não consegui nada a respeito desse erro.</w:t>
      </w:r>
      <w:r w:rsidRPr="00806E6D">
        <w:rPr>
          <w:rFonts w:ascii="Helvetica" w:eastAsia="Times New Roman" w:hAnsi="Helvetica" w:cs="Helvetica"/>
          <w:color w:val="4E5665"/>
          <w:sz w:val="18"/>
          <w:szCs w:val="18"/>
          <w:lang w:eastAsia="pt-BR"/>
        </w:rPr>
        <w:br/>
        <w:t>Alguém faz ideia de como resolver isso?</w:t>
      </w:r>
    </w:p>
    <w:p w:rsidR="00806E6D" w:rsidRPr="00806E6D" w:rsidRDefault="00806E6D" w:rsidP="00806E6D">
      <w:pPr>
        <w:pBdr>
          <w:top w:val="single" w:sz="6" w:space="6" w:color="EBEBEB"/>
        </w:pBdr>
        <w:spacing w:after="0" w:line="240" w:lineRule="atLeast"/>
        <w:rPr>
          <w:rFonts w:ascii="Helvetica" w:eastAsia="Times New Roman" w:hAnsi="Helvetica" w:cs="Helvetica"/>
          <w:color w:val="898F9C"/>
          <w:sz w:val="17"/>
          <w:szCs w:val="17"/>
          <w:lang w:eastAsia="pt-BR"/>
        </w:rPr>
      </w:pPr>
      <w:hyperlink r:id="rId37" w:history="1">
        <w:proofErr w:type="gramStart"/>
        <w:r w:rsidRPr="00806E6D">
          <w:rPr>
            <w:rFonts w:ascii="Helvetica" w:eastAsia="Times New Roman" w:hAnsi="Helvetica" w:cs="Helvetica"/>
            <w:color w:val="898F9C"/>
            <w:sz w:val="17"/>
            <w:szCs w:val="17"/>
            <w:lang w:eastAsia="pt-BR"/>
          </w:rPr>
          <w:t>há</w:t>
        </w:r>
        <w:proofErr w:type="gramEnd"/>
        <w:r w:rsidRPr="00806E6D">
          <w:rPr>
            <w:rFonts w:ascii="Helvetica" w:eastAsia="Times New Roman" w:hAnsi="Helvetica" w:cs="Helvetica"/>
            <w:color w:val="898F9C"/>
            <w:sz w:val="17"/>
            <w:szCs w:val="17"/>
            <w:lang w:eastAsia="pt-BR"/>
          </w:rPr>
          <w:t xml:space="preserve"> 11 horas</w:t>
        </w:r>
      </w:hyperlink>
      <w:r w:rsidRPr="00806E6D">
        <w:rPr>
          <w:rFonts w:ascii="Helvetica" w:eastAsia="Times New Roman" w:hAnsi="Helvetica" w:cs="Helvetica"/>
          <w:color w:val="898F9C"/>
          <w:sz w:val="17"/>
          <w:szCs w:val="17"/>
          <w:lang w:eastAsia="pt-BR"/>
        </w:rPr>
        <w:t> · </w:t>
      </w:r>
      <w:hyperlink r:id="rId38" w:tooltip="Curtir este comentário" w:history="1">
        <w:r w:rsidRPr="00806E6D">
          <w:rPr>
            <w:rFonts w:ascii="Helvetica" w:eastAsia="Times New Roman" w:hAnsi="Helvetica" w:cs="Helvetica"/>
            <w:color w:val="232B37"/>
            <w:sz w:val="17"/>
            <w:szCs w:val="17"/>
            <w:lang w:eastAsia="pt-BR"/>
          </w:rPr>
          <w:t>Curtir</w:t>
        </w:r>
      </w:hyperlink>
      <w:r w:rsidRPr="00806E6D">
        <w:rPr>
          <w:rFonts w:ascii="Helvetica" w:eastAsia="Times New Roman" w:hAnsi="Helvetica" w:cs="Helvetica"/>
          <w:color w:val="898F9C"/>
          <w:sz w:val="17"/>
          <w:szCs w:val="17"/>
          <w:lang w:eastAsia="pt-BR"/>
        </w:rPr>
        <w:t> · </w:t>
      </w:r>
      <w:hyperlink r:id="rId39" w:history="1">
        <w:r w:rsidRPr="00806E6D">
          <w:rPr>
            <w:rFonts w:ascii="Helvetica" w:eastAsia="Times New Roman" w:hAnsi="Helvetica" w:cs="Helvetica"/>
            <w:color w:val="232B37"/>
            <w:sz w:val="17"/>
            <w:szCs w:val="17"/>
            <w:lang w:eastAsia="pt-BR"/>
          </w:rPr>
          <w:t>Responder</w:t>
        </w:r>
      </w:hyperlink>
    </w:p>
    <w:p w:rsidR="00806E6D" w:rsidRPr="00806E6D" w:rsidRDefault="00806E6D" w:rsidP="00806E6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BR"/>
        </w:rPr>
      </w:pPr>
      <w:r w:rsidRPr="00806E6D">
        <w:rPr>
          <w:rFonts w:ascii="Arial" w:eastAsia="Times New Roman" w:hAnsi="Arial" w:cs="Arial"/>
          <w:vanish/>
          <w:sz w:val="16"/>
          <w:szCs w:val="16"/>
          <w:lang w:eastAsia="pt-BR"/>
        </w:rPr>
        <w:t>Parte inferior do formulário</w:t>
      </w:r>
    </w:p>
    <w:p w:rsidR="00D9564D" w:rsidRDefault="00D9564D">
      <w:bookmarkStart w:id="0" w:name="_GoBack"/>
      <w:bookmarkEnd w:id="0"/>
    </w:p>
    <w:sectPr w:rsidR="00D956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91B80"/>
    <w:multiLevelType w:val="multilevel"/>
    <w:tmpl w:val="80D873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DF0DBA"/>
    <w:multiLevelType w:val="multilevel"/>
    <w:tmpl w:val="A2A641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68615D"/>
    <w:multiLevelType w:val="multilevel"/>
    <w:tmpl w:val="CC186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E6D"/>
    <w:rsid w:val="00806E6D"/>
    <w:rsid w:val="00D9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C62600-1D09-41E7-81AF-A4D6F0A20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806E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806E6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06E6D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806E6D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806E6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06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6E6D"/>
    <w:rPr>
      <w:b/>
      <w:bCs/>
    </w:rPr>
  </w:style>
  <w:style w:type="character" w:styleId="nfase">
    <w:name w:val="Emphasis"/>
    <w:basedOn w:val="Fontepargpadro"/>
    <w:uiPriority w:val="20"/>
    <w:qFormat/>
    <w:rsid w:val="00806E6D"/>
    <w:rPr>
      <w:i/>
      <w:iCs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806E6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806E6D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55pe">
    <w:name w:val="_55pe"/>
    <w:basedOn w:val="Fontepargpadro"/>
    <w:rsid w:val="00806E6D"/>
  </w:style>
  <w:style w:type="character" w:customStyle="1" w:styleId="apple-converted-space">
    <w:name w:val="apple-converted-space"/>
    <w:basedOn w:val="Fontepargpadro"/>
    <w:rsid w:val="00806E6D"/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806E6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806E6D"/>
    <w:rPr>
      <w:rFonts w:ascii="Arial" w:eastAsia="Times New Roman" w:hAnsi="Arial" w:cs="Arial"/>
      <w:vanish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4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013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31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73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1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95049">
                  <w:marLeft w:val="-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50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3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21063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99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05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54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4147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0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20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52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64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3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33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498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07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531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FD5"/>
                                        <w:left w:val="single" w:sz="2" w:space="0" w:color="CCCFD5"/>
                                        <w:bottom w:val="single" w:sz="6" w:space="0" w:color="CCCFD5"/>
                                        <w:right w:val="single" w:sz="2" w:space="0" w:color="CCCFD5"/>
                                      </w:divBdr>
                                      <w:divsChild>
                                        <w:div w:id="718940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CCCFD5"/>
                                            <w:left w:val="single" w:sz="6" w:space="0" w:color="CCCFD5"/>
                                            <w:bottom w:val="single" w:sz="2" w:space="0" w:color="CCCFD5"/>
                                            <w:right w:val="single" w:sz="6" w:space="0" w:color="CCCFD5"/>
                                          </w:divBdr>
                                          <w:divsChild>
                                            <w:div w:id="2018116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97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1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8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29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132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17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4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s://www.facebook.com/notes/advpl-em-foco/desenhador-mvc/206492262876420?comment_id=418599&amp;offset=0&amp;total_comments=3&amp;notif_t=note_comment" TargetMode="External"/><Relationship Id="rId39" Type="http://schemas.openxmlformats.org/officeDocument/2006/relationships/hyperlink" Target="https://www.facebook.com/notes/advpl-em-foco/desenhador-mvc/206492262876420?comment_id=418599&amp;offset=0&amp;total_comments=3&amp;notif_t=note_comment" TargetMode="External"/><Relationship Id="rId21" Type="http://schemas.openxmlformats.org/officeDocument/2006/relationships/hyperlink" Target="http://www.facebook.com/l.php?u=http%3A%2F%2Ftdn.totvs.com%2Fdisplay%2Fmp%2FMaterial%2Bde%2BApoio%2BMVC&amp;h=qAQGzVNBd&amp;s=1" TargetMode="External"/><Relationship Id="rId34" Type="http://schemas.openxmlformats.org/officeDocument/2006/relationships/hyperlink" Target="https://www.facebook.com/HitalloExiled" TargetMode="Externa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www.facebook.com/l.php?u=http%3A%2F%2Ftdn.totvs.com%2Fdisplay%2Fmp%2FMVC%2B-%2BModel%2BView%2BControl&amp;h=aAQH4sHIY&amp;s=1" TargetMode="External"/><Relationship Id="rId29" Type="http://schemas.openxmlformats.org/officeDocument/2006/relationships/hyperlink" Target="https://www.facebook.com/murillosi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s://www.facebook.com/notes/advpl-em-foco/desenhador-mvc/206492262876420?comment_id=418599&amp;offset=0&amp;total_comments=3&amp;notif_t=note_comment" TargetMode="External"/><Relationship Id="rId32" Type="http://schemas.openxmlformats.org/officeDocument/2006/relationships/image" Target="media/image17.wmf"/><Relationship Id="rId37" Type="http://schemas.openxmlformats.org/officeDocument/2006/relationships/hyperlink" Target="https://www.facebook.com/notes/advpl-em-foco/desenhador-mvc/206492262876420?comment_id=418599&amp;offset=0&amp;total_comments=3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s://www.facebook.com/notes/advpl-em-foco/desenhador-mvc/206492262876420?comment_id=418599&amp;offset=0&amp;total_comments=3&amp;notif_t=note_comment" TargetMode="External"/><Relationship Id="rId28" Type="http://schemas.openxmlformats.org/officeDocument/2006/relationships/hyperlink" Target="https://www.facebook.com/notes/advpl-em-foco/desenhador-mvc/206492262876420?comment_id=418599&amp;offset=0&amp;total_comments=3&amp;notif_t=note_comment" TargetMode="External"/><Relationship Id="rId36" Type="http://schemas.openxmlformats.org/officeDocument/2006/relationships/hyperlink" Target="https://www.facebook.com/HitalloExiled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1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s://www.facebook.com/notes/advpl-em-foco/desenhador-mvc/206492262876420?comment_id=418599&amp;offset=0&amp;total_comments=3&amp;notif_t=note_comment" TargetMode="External"/><Relationship Id="rId27" Type="http://schemas.openxmlformats.org/officeDocument/2006/relationships/hyperlink" Target="https://www.facebook.com/notes/advpl-em-foco/desenhador-mvc/206492262876420?comment_id=418599&amp;offset=0&amp;total_comments=3&amp;notif_t=note_comment" TargetMode="External"/><Relationship Id="rId30" Type="http://schemas.openxmlformats.org/officeDocument/2006/relationships/hyperlink" Target="https://www.facebook.com/browse/likes?id=206492262876420" TargetMode="External"/><Relationship Id="rId35" Type="http://schemas.openxmlformats.org/officeDocument/2006/relationships/image" Target="media/image18.jpeg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facebook.com/l.php?u=https%3A%2F%2Ftotvs.byyou.com%2Fartigos%3Fapp_ByYouSocialArticle_articleId%3D1423402363%26space%3Dadvpldesenhadormvc-community&amp;h=zAQGZKsOn&amp;s=1" TargetMode="External"/><Relationship Id="rId33" Type="http://schemas.openxmlformats.org/officeDocument/2006/relationships/control" Target="activeX/activeX1.xml"/><Relationship Id="rId38" Type="http://schemas.openxmlformats.org/officeDocument/2006/relationships/hyperlink" Target="https://www.facebook.com/notes/advpl-em-foco/desenhador-mvc/206492262876420?comment_id=418599&amp;offset=0&amp;total_comments=3&amp;notif_t=note_commen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1327</Words>
  <Characters>7170</Characters>
  <Application>Microsoft Office Word</Application>
  <DocSecurity>0</DocSecurity>
  <Lines>59</Lines>
  <Paragraphs>16</Paragraphs>
  <ScaleCrop>false</ScaleCrop>
  <Company/>
  <LinksUpToDate>false</LinksUpToDate>
  <CharactersWithSpaces>8481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RonaldoC</dc:creator>
  <cp:keywords/>
  <dc:description/>
  <cp:lastModifiedBy>RonaldoC</cp:lastModifiedBy>
  <cp:revision>1</cp:revision>
  <dcterms:created xsi:type="dcterms:W3CDTF">2014-02-16T11:56:00Z</dcterms:created>
  <dcterms:modified xsi:type="dcterms:W3CDTF">2014-02-16T11:59:00Z</dcterms:modified>
</cp:coreProperties>
</file>